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AB" w:rsidRPr="00F42C19" w:rsidRDefault="008111AB" w:rsidP="00F42C19">
      <w:pPr>
        <w:pStyle w:val="Cabealho"/>
        <w:jc w:val="center"/>
        <w:rPr>
          <w:b/>
          <w:sz w:val="18"/>
          <w:szCs w:val="18"/>
        </w:rPr>
      </w:pPr>
      <w:r w:rsidRPr="00F42C19">
        <w:rPr>
          <w:b/>
          <w:noProof/>
          <w:sz w:val="18"/>
          <w:szCs w:val="18"/>
          <w:lang w:eastAsia="en-US"/>
        </w:rPr>
        <w:t xml:space="preserve">PREFEITURA MUNICIPAL DE GASPAR -                  </w:t>
      </w:r>
      <w:r w:rsidRPr="00F42C19">
        <w:rPr>
          <w:b/>
          <w:noProof/>
          <w:sz w:val="18"/>
          <w:szCs w:val="18"/>
          <w:lang w:eastAsia="en-US"/>
        </w:rPr>
        <w:tab/>
        <w:t>JUSTIFICATIVA DE REGISTRO PONTO BIOMÉTRICO</w:t>
      </w:r>
    </w:p>
    <w:p w:rsidR="00611131" w:rsidRPr="00F42C19" w:rsidRDefault="000D1AB7" w:rsidP="000E3C23">
      <w:pPr>
        <w:rPr>
          <w:sz w:val="22"/>
        </w:rPr>
      </w:pPr>
      <w:r w:rsidRPr="00F42C19">
        <w:rPr>
          <w:sz w:val="22"/>
        </w:rPr>
        <w:t>Secretaria:</w:t>
      </w:r>
      <w:proofErr w:type="gramStart"/>
      <w:r w:rsidR="00363653" w:rsidRPr="00F42C19">
        <w:rPr>
          <w:sz w:val="22"/>
        </w:rPr>
        <w:t xml:space="preserve">  </w:t>
      </w:r>
      <w:r w:rsidRPr="00F42C19">
        <w:rPr>
          <w:sz w:val="22"/>
        </w:rPr>
        <w:t>...</w:t>
      </w:r>
      <w:proofErr w:type="gramEnd"/>
      <w:r w:rsidRPr="00F42C19">
        <w:rPr>
          <w:sz w:val="22"/>
        </w:rPr>
        <w:t>.........................................................</w:t>
      </w:r>
      <w:r w:rsidR="00C749F0">
        <w:rPr>
          <w:sz w:val="22"/>
        </w:rPr>
        <w:t>............</w:t>
      </w:r>
      <w:r w:rsidRPr="00F42C19">
        <w:rPr>
          <w:sz w:val="22"/>
        </w:rPr>
        <w:t>....</w:t>
      </w:r>
      <w:r w:rsidR="0050514C" w:rsidRPr="00F42C19">
        <w:rPr>
          <w:sz w:val="22"/>
        </w:rPr>
        <w:t>Local</w:t>
      </w:r>
      <w:r w:rsidRPr="00F42C19">
        <w:rPr>
          <w:sz w:val="22"/>
        </w:rPr>
        <w:t xml:space="preserve"> de trabalho</w:t>
      </w:r>
      <w:r w:rsidR="0050514C" w:rsidRPr="00F42C19">
        <w:rPr>
          <w:sz w:val="22"/>
        </w:rPr>
        <w:t>:</w:t>
      </w:r>
      <w:r w:rsidR="00704245" w:rsidRPr="00F42C19">
        <w:rPr>
          <w:sz w:val="22"/>
        </w:rPr>
        <w:t xml:space="preserve"> </w:t>
      </w:r>
      <w:r w:rsidRPr="00F42C19">
        <w:rPr>
          <w:sz w:val="22"/>
        </w:rPr>
        <w:t>.................</w:t>
      </w:r>
      <w:r w:rsidR="00C749F0">
        <w:rPr>
          <w:sz w:val="22"/>
        </w:rPr>
        <w:t>............................</w:t>
      </w:r>
      <w:r w:rsidRPr="00F42C19">
        <w:rPr>
          <w:sz w:val="22"/>
        </w:rPr>
        <w:t>.................................................</w:t>
      </w:r>
      <w:r w:rsidR="000E3C23">
        <w:rPr>
          <w:sz w:val="22"/>
        </w:rPr>
        <w:t>...</w:t>
      </w:r>
      <w:r w:rsidRPr="00F42C19">
        <w:rPr>
          <w:sz w:val="22"/>
        </w:rPr>
        <w:t>.</w:t>
      </w:r>
      <w:r w:rsidR="00B66981">
        <w:rPr>
          <w:sz w:val="22"/>
        </w:rPr>
        <w:t xml:space="preserve"> </w:t>
      </w:r>
    </w:p>
    <w:p w:rsidR="00F84AFF" w:rsidRDefault="00F84AFF" w:rsidP="008111AB">
      <w:pPr>
        <w:rPr>
          <w:sz w:val="22"/>
        </w:rPr>
      </w:pPr>
      <w:r>
        <w:rPr>
          <w:sz w:val="22"/>
        </w:rPr>
        <w:t>Nome do servidor:</w:t>
      </w:r>
      <w:proofErr w:type="gramStart"/>
      <w:r>
        <w:rPr>
          <w:sz w:val="22"/>
        </w:rPr>
        <w:t>.............................................................................................</w:t>
      </w:r>
      <w:proofErr w:type="gramEnd"/>
      <w:r>
        <w:rPr>
          <w:sz w:val="22"/>
        </w:rPr>
        <w:t xml:space="preserve"> Cadastro: </w:t>
      </w:r>
      <w:proofErr w:type="gramStart"/>
      <w:r>
        <w:rPr>
          <w:sz w:val="22"/>
        </w:rPr>
        <w:t>..................................</w:t>
      </w:r>
      <w:proofErr w:type="gramEnd"/>
    </w:p>
    <w:p w:rsidR="000D1AB7" w:rsidRPr="00F42C19" w:rsidRDefault="000D1AB7" w:rsidP="008111AB">
      <w:pPr>
        <w:rPr>
          <w:sz w:val="22"/>
        </w:rPr>
      </w:pPr>
      <w:r w:rsidRPr="00F42C19">
        <w:rPr>
          <w:sz w:val="22"/>
        </w:rPr>
        <w:t xml:space="preserve">Cargo: </w:t>
      </w:r>
      <w:proofErr w:type="gramStart"/>
      <w:r w:rsidRPr="00F42C19">
        <w:rPr>
          <w:sz w:val="22"/>
        </w:rPr>
        <w:t>......................................................................................................................................</w:t>
      </w:r>
      <w:proofErr w:type="gramEnd"/>
      <w:r w:rsidR="00975F83" w:rsidRPr="00F42C19">
        <w:rPr>
          <w:sz w:val="22"/>
        </w:rPr>
        <w:t>Jornada de trabalho semanal: ........horas</w:t>
      </w:r>
    </w:p>
    <w:p w:rsidR="0050514C" w:rsidRPr="00F42C19" w:rsidRDefault="00611131" w:rsidP="008111AB">
      <w:pPr>
        <w:rPr>
          <w:sz w:val="22"/>
        </w:rPr>
      </w:pPr>
      <w:r w:rsidRPr="00F42C19">
        <w:rPr>
          <w:sz w:val="22"/>
        </w:rPr>
        <w:t xml:space="preserve">Chefia </w:t>
      </w:r>
      <w:proofErr w:type="gramStart"/>
      <w:r w:rsidRPr="00F42C19">
        <w:rPr>
          <w:sz w:val="22"/>
        </w:rPr>
        <w:t>imediata:</w:t>
      </w:r>
      <w:proofErr w:type="gramEnd"/>
      <w:r w:rsidR="000D1AB7" w:rsidRPr="00F42C19">
        <w:rPr>
          <w:sz w:val="22"/>
        </w:rPr>
        <w:t>(nome e cargo).............................................................................................</w:t>
      </w:r>
      <w:r w:rsidR="00AE59E4">
        <w:rPr>
          <w:sz w:val="22"/>
        </w:rPr>
        <w:t>Cargo:</w:t>
      </w:r>
      <w:r w:rsidR="000D1AB7" w:rsidRPr="00F42C19">
        <w:rPr>
          <w:sz w:val="22"/>
        </w:rPr>
        <w:t>...................................................................</w:t>
      </w: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5"/>
        <w:gridCol w:w="909"/>
        <w:gridCol w:w="652"/>
        <w:gridCol w:w="909"/>
        <w:gridCol w:w="652"/>
        <w:gridCol w:w="909"/>
        <w:gridCol w:w="652"/>
        <w:gridCol w:w="909"/>
        <w:gridCol w:w="652"/>
        <w:gridCol w:w="759"/>
        <w:gridCol w:w="989"/>
        <w:gridCol w:w="850"/>
        <w:gridCol w:w="993"/>
        <w:gridCol w:w="708"/>
        <w:gridCol w:w="851"/>
        <w:gridCol w:w="1389"/>
        <w:gridCol w:w="1162"/>
        <w:gridCol w:w="764"/>
      </w:tblGrid>
      <w:tr w:rsidR="000E3C23" w:rsidRPr="00111117" w:rsidTr="00C749F0">
        <w:trPr>
          <w:trHeight w:hRule="exact" w:val="881"/>
        </w:trPr>
        <w:tc>
          <w:tcPr>
            <w:tcW w:w="9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D260E" w:rsidRPr="00111117" w:rsidRDefault="008D260E" w:rsidP="008111AB">
            <w:pPr>
              <w:rPr>
                <w:b/>
                <w:sz w:val="16"/>
                <w:szCs w:val="16"/>
              </w:rPr>
            </w:pPr>
            <w:r w:rsidRPr="00111117">
              <w:rPr>
                <w:b/>
                <w:sz w:val="16"/>
                <w:szCs w:val="16"/>
              </w:rPr>
              <w:t>DATA</w:t>
            </w:r>
          </w:p>
          <w:p w:rsidR="008D260E" w:rsidRPr="00111117" w:rsidRDefault="008D260E" w:rsidP="008111AB">
            <w:pPr>
              <w:rPr>
                <w:b/>
                <w:sz w:val="16"/>
                <w:szCs w:val="16"/>
              </w:rPr>
            </w:pPr>
            <w:proofErr w:type="gramStart"/>
            <w:r w:rsidRPr="00111117">
              <w:rPr>
                <w:b/>
                <w:sz w:val="16"/>
                <w:szCs w:val="16"/>
              </w:rPr>
              <w:t>.....</w:t>
            </w:r>
            <w:proofErr w:type="gramEnd"/>
            <w:r w:rsidRPr="00111117">
              <w:rPr>
                <w:b/>
                <w:sz w:val="16"/>
                <w:szCs w:val="16"/>
              </w:rPr>
              <w:t>/...../.....</w:t>
            </w:r>
          </w:p>
        </w:tc>
        <w:tc>
          <w:tcPr>
            <w:tcW w:w="312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D260E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Ajuste ponto biométrico</w:t>
            </w:r>
          </w:p>
          <w:p w:rsidR="008D260E" w:rsidRPr="00111117" w:rsidRDefault="008D260E" w:rsidP="003B256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(Formato 24h)</w:t>
            </w:r>
          </w:p>
        </w:tc>
        <w:tc>
          <w:tcPr>
            <w:tcW w:w="312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DÉBITO</w:t>
            </w:r>
          </w:p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(Chegadas tardias e saídas antecipadas)</w:t>
            </w:r>
          </w:p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24h</w:t>
            </w:r>
          </w:p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11117">
              <w:rPr>
                <w:b/>
                <w:sz w:val="16"/>
                <w:szCs w:val="16"/>
              </w:rPr>
              <w:t>(FORMATO 24h)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Default="008D260E" w:rsidP="00824F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Saldo</w:t>
            </w:r>
          </w:p>
          <w:p w:rsidR="008D260E" w:rsidRDefault="008D260E" w:rsidP="00824F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Débito</w:t>
            </w:r>
          </w:p>
        </w:tc>
        <w:tc>
          <w:tcPr>
            <w:tcW w:w="35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Default="008D260E" w:rsidP="00824F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CRÉDITO</w:t>
            </w:r>
          </w:p>
          <w:p w:rsidR="008D260E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(Compensação de horas)</w:t>
            </w:r>
          </w:p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24h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11117">
              <w:rPr>
                <w:b/>
                <w:sz w:val="16"/>
                <w:szCs w:val="16"/>
              </w:rPr>
              <w:t>Saldo</w:t>
            </w:r>
          </w:p>
          <w:p w:rsidR="008D260E" w:rsidRPr="00111117" w:rsidRDefault="002159D0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Crédito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11117">
              <w:rPr>
                <w:b/>
                <w:sz w:val="16"/>
                <w:szCs w:val="16"/>
              </w:rPr>
              <w:t>Horas Extras* (HE)</w:t>
            </w:r>
          </w:p>
          <w:p w:rsidR="008D260E" w:rsidRPr="00111117" w:rsidRDefault="008D260E" w:rsidP="00C749F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11117">
              <w:rPr>
                <w:b/>
                <w:sz w:val="16"/>
                <w:szCs w:val="16"/>
              </w:rPr>
              <w:t>(</w:t>
            </w:r>
            <w:r w:rsidR="00C749F0">
              <w:rPr>
                <w:b/>
                <w:sz w:val="16"/>
                <w:szCs w:val="16"/>
              </w:rPr>
              <w:t>somente quando for autorizado pela chefia)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11117">
              <w:rPr>
                <w:b/>
                <w:sz w:val="16"/>
                <w:szCs w:val="16"/>
              </w:rPr>
              <w:t>Saldo**</w:t>
            </w:r>
          </w:p>
          <w:p w:rsidR="008D260E" w:rsidRPr="00111117" w:rsidRDefault="008D260E" w:rsidP="008111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11117">
              <w:rPr>
                <w:b/>
                <w:sz w:val="16"/>
                <w:szCs w:val="16"/>
              </w:rPr>
              <w:t>HE</w:t>
            </w:r>
          </w:p>
        </w:tc>
      </w:tr>
      <w:tr w:rsidR="002159D0" w:rsidRPr="00111117" w:rsidTr="000E3C23">
        <w:trPr>
          <w:trHeight w:hRule="exact" w:val="568"/>
        </w:trPr>
        <w:tc>
          <w:tcPr>
            <w:tcW w:w="9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D260E" w:rsidRPr="00111117" w:rsidRDefault="008D260E" w:rsidP="008D260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ENTRADA</w:t>
            </w:r>
          </w:p>
        </w:tc>
        <w:tc>
          <w:tcPr>
            <w:tcW w:w="652" w:type="dxa"/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SAÍDA</w:t>
            </w:r>
          </w:p>
        </w:tc>
        <w:tc>
          <w:tcPr>
            <w:tcW w:w="909" w:type="dxa"/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ENTRADA</w:t>
            </w:r>
          </w:p>
        </w:tc>
        <w:tc>
          <w:tcPr>
            <w:tcW w:w="652" w:type="dxa"/>
            <w:tcBorders>
              <w:right w:val="single" w:sz="12" w:space="0" w:color="000000"/>
            </w:tcBorders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SAÍDA</w:t>
            </w:r>
          </w:p>
        </w:tc>
        <w:tc>
          <w:tcPr>
            <w:tcW w:w="909" w:type="dxa"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ENTRADA</w:t>
            </w:r>
          </w:p>
        </w:tc>
        <w:tc>
          <w:tcPr>
            <w:tcW w:w="652" w:type="dxa"/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SAÍDA</w:t>
            </w:r>
          </w:p>
        </w:tc>
        <w:tc>
          <w:tcPr>
            <w:tcW w:w="909" w:type="dxa"/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ENTRADA</w:t>
            </w:r>
          </w:p>
        </w:tc>
        <w:tc>
          <w:tcPr>
            <w:tcW w:w="652" w:type="dxa"/>
            <w:tcBorders>
              <w:right w:val="single" w:sz="12" w:space="0" w:color="000000"/>
            </w:tcBorders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SAÍDA</w:t>
            </w: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Pr="00F42C19" w:rsidRDefault="002159D0" w:rsidP="008D260E">
            <w:pPr>
              <w:spacing w:line="360" w:lineRule="auto"/>
              <w:rPr>
                <w:b/>
                <w:sz w:val="14"/>
                <w:szCs w:val="16"/>
              </w:rPr>
            </w:pPr>
            <w:proofErr w:type="spellStart"/>
            <w:proofErr w:type="gramStart"/>
            <w:r>
              <w:rPr>
                <w:b/>
                <w:sz w:val="14"/>
                <w:szCs w:val="16"/>
              </w:rPr>
              <w:t>hh</w:t>
            </w:r>
            <w:proofErr w:type="spellEnd"/>
            <w:proofErr w:type="gramEnd"/>
            <w:r>
              <w:rPr>
                <w:b/>
                <w:sz w:val="14"/>
                <w:szCs w:val="16"/>
              </w:rPr>
              <w:t>:mm</w:t>
            </w:r>
          </w:p>
        </w:tc>
        <w:tc>
          <w:tcPr>
            <w:tcW w:w="989" w:type="dxa"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ENTRADA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SAÍDA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ENTRADA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BFBFBF"/>
            <w:vAlign w:val="center"/>
          </w:tcPr>
          <w:p w:rsidR="008D260E" w:rsidRPr="00F42C19" w:rsidRDefault="008D260E" w:rsidP="008D260E">
            <w:pPr>
              <w:spacing w:line="360" w:lineRule="auto"/>
              <w:jc w:val="center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SAÍDA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Pr="00111117" w:rsidRDefault="008D260E" w:rsidP="008D260E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11117">
              <w:rPr>
                <w:b/>
                <w:sz w:val="16"/>
                <w:szCs w:val="16"/>
              </w:rPr>
              <w:t>hh</w:t>
            </w:r>
            <w:proofErr w:type="spellEnd"/>
            <w:proofErr w:type="gramEnd"/>
            <w:r w:rsidRPr="00111117">
              <w:rPr>
                <w:b/>
                <w:sz w:val="16"/>
                <w:szCs w:val="16"/>
              </w:rPr>
              <w:t>:mm</w:t>
            </w:r>
          </w:p>
        </w:tc>
        <w:tc>
          <w:tcPr>
            <w:tcW w:w="1389" w:type="dxa"/>
            <w:tcBorders>
              <w:left w:val="single" w:sz="12" w:space="0" w:color="000000"/>
            </w:tcBorders>
            <w:shd w:val="clear" w:color="auto" w:fill="BFBFBF"/>
          </w:tcPr>
          <w:p w:rsidR="008D260E" w:rsidRDefault="008D260E" w:rsidP="002159D0">
            <w:pPr>
              <w:pStyle w:val="TableParagraph"/>
              <w:spacing w:line="270" w:lineRule="exact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 xml:space="preserve">HORA DE </w:t>
            </w:r>
          </w:p>
          <w:p w:rsidR="002159D0" w:rsidRPr="00F42C19" w:rsidRDefault="002159D0" w:rsidP="002159D0">
            <w:pPr>
              <w:pStyle w:val="TableParagraph"/>
              <w:spacing w:line="27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INÍCIO</w:t>
            </w:r>
          </w:p>
        </w:tc>
        <w:tc>
          <w:tcPr>
            <w:tcW w:w="1162" w:type="dxa"/>
            <w:tcBorders>
              <w:right w:val="single" w:sz="12" w:space="0" w:color="000000"/>
            </w:tcBorders>
            <w:shd w:val="clear" w:color="auto" w:fill="BFBFBF"/>
          </w:tcPr>
          <w:p w:rsidR="008D260E" w:rsidRPr="00F42C19" w:rsidRDefault="008D260E" w:rsidP="008D260E">
            <w:pPr>
              <w:pStyle w:val="TableParagraph"/>
              <w:spacing w:line="270" w:lineRule="exact"/>
              <w:rPr>
                <w:b/>
                <w:sz w:val="14"/>
                <w:szCs w:val="16"/>
              </w:rPr>
            </w:pPr>
            <w:r w:rsidRPr="00F42C19">
              <w:rPr>
                <w:b/>
                <w:sz w:val="14"/>
                <w:szCs w:val="16"/>
              </w:rPr>
              <w:t>HORA DE TÉRMINO</w:t>
            </w: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8D260E" w:rsidRPr="00111117" w:rsidRDefault="008D260E" w:rsidP="008D260E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11117">
              <w:rPr>
                <w:b/>
                <w:sz w:val="16"/>
                <w:szCs w:val="16"/>
              </w:rPr>
              <w:t>hh</w:t>
            </w:r>
            <w:proofErr w:type="spellEnd"/>
            <w:proofErr w:type="gramEnd"/>
            <w:r w:rsidRPr="00111117">
              <w:rPr>
                <w:b/>
                <w:sz w:val="16"/>
                <w:szCs w:val="16"/>
              </w:rPr>
              <w:t>:mm</w:t>
            </w: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51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  <w:bottom w:val="single" w:sz="4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159D0" w:rsidRPr="00111117" w:rsidTr="000E3C23">
        <w:trPr>
          <w:trHeight w:val="20"/>
        </w:trPr>
        <w:tc>
          <w:tcPr>
            <w:tcW w:w="90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8D260E" w:rsidRPr="00111117" w:rsidRDefault="008D260E" w:rsidP="003B25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</w:tcPr>
          <w:p w:rsidR="008D260E" w:rsidRPr="00111117" w:rsidRDefault="008D260E" w:rsidP="003B256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F34211" w:rsidRDefault="00F34211" w:rsidP="008111AB">
      <w:pPr>
        <w:rPr>
          <w:sz w:val="20"/>
          <w:szCs w:val="18"/>
        </w:rPr>
      </w:pPr>
    </w:p>
    <w:p w:rsidR="003B7C46" w:rsidRDefault="002F3758" w:rsidP="008111AB">
      <w:pPr>
        <w:rPr>
          <w:sz w:val="20"/>
          <w:szCs w:val="18"/>
        </w:rPr>
      </w:pPr>
      <w:r w:rsidRPr="00111117">
        <w:rPr>
          <w:sz w:val="20"/>
          <w:szCs w:val="18"/>
        </w:rPr>
        <w:t xml:space="preserve">Obs.: </w:t>
      </w:r>
      <w:r w:rsidR="008111AB" w:rsidRPr="00111117">
        <w:rPr>
          <w:sz w:val="20"/>
          <w:szCs w:val="18"/>
        </w:rPr>
        <w:t>*</w:t>
      </w:r>
      <w:r w:rsidR="00C749F0">
        <w:rPr>
          <w:sz w:val="20"/>
          <w:szCs w:val="18"/>
        </w:rPr>
        <w:t>Justificativa para horas extras:</w:t>
      </w:r>
      <w:proofErr w:type="gramStart"/>
      <w:r w:rsidR="00C749F0">
        <w:rPr>
          <w:sz w:val="20"/>
          <w:szCs w:val="18"/>
        </w:rPr>
        <w:t>................................................................................</w:t>
      </w:r>
      <w:proofErr w:type="gramEnd"/>
    </w:p>
    <w:p w:rsidR="008111AB" w:rsidRPr="00B66981" w:rsidRDefault="002F3758" w:rsidP="008111AB">
      <w:pPr>
        <w:rPr>
          <w:b/>
          <w:sz w:val="20"/>
          <w:szCs w:val="20"/>
        </w:rPr>
      </w:pPr>
      <w:r w:rsidRPr="002B6499">
        <w:rPr>
          <w:sz w:val="20"/>
          <w:szCs w:val="20"/>
        </w:rPr>
        <w:t xml:space="preserve"> </w:t>
      </w:r>
      <w:r w:rsidR="00F34211">
        <w:rPr>
          <w:sz w:val="20"/>
          <w:szCs w:val="20"/>
        </w:rPr>
        <w:t>**</w:t>
      </w:r>
      <w:r w:rsidR="0043368A">
        <w:rPr>
          <w:sz w:val="20"/>
          <w:szCs w:val="20"/>
        </w:rPr>
        <w:t>Havendo saldo de</w:t>
      </w:r>
      <w:r w:rsidRPr="002B6499">
        <w:rPr>
          <w:sz w:val="20"/>
          <w:szCs w:val="20"/>
        </w:rPr>
        <w:t xml:space="preserve"> horas extras, o saldo será</w:t>
      </w:r>
      <w:r w:rsidR="008111AB" w:rsidRPr="00111117">
        <w:rPr>
          <w:sz w:val="20"/>
          <w:szCs w:val="20"/>
        </w:rPr>
        <w:t xml:space="preserve"> registrado </w:t>
      </w:r>
      <w:r w:rsidR="008111AB" w:rsidRPr="002B6499">
        <w:rPr>
          <w:sz w:val="20"/>
          <w:szCs w:val="20"/>
        </w:rPr>
        <w:t>na coluna</w:t>
      </w:r>
      <w:r w:rsidR="008111AB" w:rsidRPr="00111117">
        <w:rPr>
          <w:sz w:val="20"/>
          <w:szCs w:val="20"/>
        </w:rPr>
        <w:t xml:space="preserve"> HE</w:t>
      </w:r>
      <w:r w:rsidR="008111AB" w:rsidRPr="002B6499">
        <w:rPr>
          <w:sz w:val="20"/>
          <w:szCs w:val="20"/>
        </w:rPr>
        <w:t xml:space="preserve"> “Horas Extras”</w:t>
      </w:r>
      <w:r w:rsidR="008111AB" w:rsidRPr="00111117">
        <w:rPr>
          <w:sz w:val="20"/>
          <w:szCs w:val="20"/>
        </w:rPr>
        <w:t xml:space="preserve">.  </w:t>
      </w:r>
      <w:r w:rsidR="00B66981">
        <w:rPr>
          <w:sz w:val="20"/>
          <w:szCs w:val="20"/>
        </w:rPr>
        <w:t xml:space="preserve">                                                                                      </w:t>
      </w:r>
    </w:p>
    <w:p w:rsidR="00483487" w:rsidRPr="008D260E" w:rsidRDefault="00C749F0" w:rsidP="00B6698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D1AB7" w:rsidRPr="008D260E">
        <w:rPr>
          <w:b/>
          <w:sz w:val="18"/>
          <w:szCs w:val="18"/>
        </w:rPr>
        <w:t>Declaro que as justificativas dos ajustes, compensações e horas extras estão em conformidade com a legislação vigente e são do conhecimento e autorização da Chefia imediata</w:t>
      </w:r>
      <w:r w:rsidR="00483487" w:rsidRPr="008D260E">
        <w:rPr>
          <w:b/>
          <w:sz w:val="18"/>
          <w:szCs w:val="18"/>
        </w:rPr>
        <w:t xml:space="preserve"> e dirigente máximo</w:t>
      </w:r>
      <w:r w:rsidR="000D1AB7" w:rsidRPr="008D260E">
        <w:rPr>
          <w:b/>
          <w:sz w:val="18"/>
          <w:szCs w:val="18"/>
        </w:rPr>
        <w:t>.</w:t>
      </w:r>
    </w:p>
    <w:p w:rsidR="008D260E" w:rsidRDefault="008D260E" w:rsidP="002F3758">
      <w:pPr>
        <w:spacing w:line="360" w:lineRule="auto"/>
        <w:rPr>
          <w:sz w:val="18"/>
          <w:szCs w:val="18"/>
        </w:rPr>
      </w:pPr>
    </w:p>
    <w:p w:rsidR="0013168F" w:rsidRPr="00111117" w:rsidRDefault="0013168F" w:rsidP="002F3758">
      <w:pPr>
        <w:spacing w:line="360" w:lineRule="auto"/>
        <w:rPr>
          <w:sz w:val="18"/>
          <w:szCs w:val="18"/>
        </w:rPr>
      </w:pPr>
      <w:proofErr w:type="gramStart"/>
      <w:r w:rsidRPr="00111117">
        <w:rPr>
          <w:sz w:val="18"/>
          <w:szCs w:val="18"/>
        </w:rPr>
        <w:t>........................................................</w:t>
      </w:r>
      <w:r w:rsidR="002F3758" w:rsidRPr="00111117">
        <w:rPr>
          <w:sz w:val="18"/>
          <w:szCs w:val="18"/>
        </w:rPr>
        <w:t>............................</w:t>
      </w:r>
      <w:proofErr w:type="gramEnd"/>
      <w:r w:rsidRPr="00111117">
        <w:rPr>
          <w:sz w:val="18"/>
          <w:szCs w:val="18"/>
        </w:rPr>
        <w:t xml:space="preserve">      </w:t>
      </w:r>
      <w:r w:rsidR="002F3758" w:rsidRPr="00111117">
        <w:rPr>
          <w:sz w:val="18"/>
          <w:szCs w:val="18"/>
        </w:rPr>
        <w:tab/>
      </w:r>
      <w:r w:rsidR="00111117">
        <w:rPr>
          <w:sz w:val="18"/>
          <w:szCs w:val="18"/>
        </w:rPr>
        <w:tab/>
      </w:r>
      <w:proofErr w:type="gramStart"/>
      <w:r w:rsidRPr="00111117">
        <w:rPr>
          <w:sz w:val="18"/>
          <w:szCs w:val="18"/>
        </w:rPr>
        <w:t>................................................................</w:t>
      </w:r>
      <w:r w:rsidR="002F3758" w:rsidRPr="00111117">
        <w:rPr>
          <w:sz w:val="18"/>
          <w:szCs w:val="18"/>
        </w:rPr>
        <w:t>...................................</w:t>
      </w:r>
      <w:proofErr w:type="gramEnd"/>
      <w:r w:rsidR="002F3758" w:rsidRPr="00111117">
        <w:rPr>
          <w:sz w:val="18"/>
          <w:szCs w:val="18"/>
        </w:rPr>
        <w:tab/>
      </w:r>
      <w:r w:rsidR="00111117">
        <w:rPr>
          <w:sz w:val="18"/>
          <w:szCs w:val="18"/>
        </w:rPr>
        <w:tab/>
      </w:r>
      <w:r w:rsidR="002F3758" w:rsidRPr="00111117">
        <w:rPr>
          <w:sz w:val="18"/>
          <w:szCs w:val="18"/>
        </w:rPr>
        <w:t>................................................................................</w:t>
      </w:r>
    </w:p>
    <w:p w:rsidR="0013168F" w:rsidRPr="00111117" w:rsidRDefault="0013168F" w:rsidP="00111117">
      <w:pPr>
        <w:ind w:left="-142" w:firstLine="851"/>
        <w:rPr>
          <w:sz w:val="22"/>
          <w:szCs w:val="18"/>
        </w:rPr>
      </w:pPr>
      <w:r w:rsidRPr="00111117">
        <w:rPr>
          <w:sz w:val="22"/>
          <w:szCs w:val="18"/>
        </w:rPr>
        <w:t xml:space="preserve">Assinatura do </w:t>
      </w:r>
      <w:proofErr w:type="gramStart"/>
      <w:r w:rsidRPr="00111117">
        <w:rPr>
          <w:sz w:val="22"/>
          <w:szCs w:val="18"/>
        </w:rPr>
        <w:t>Servidor(</w:t>
      </w:r>
      <w:proofErr w:type="gramEnd"/>
      <w:r w:rsidRPr="00111117">
        <w:rPr>
          <w:sz w:val="22"/>
          <w:szCs w:val="18"/>
        </w:rPr>
        <w:t xml:space="preserve">a)                        </w:t>
      </w:r>
      <w:r w:rsidR="002F3758" w:rsidRPr="00111117">
        <w:rPr>
          <w:sz w:val="22"/>
          <w:szCs w:val="18"/>
        </w:rPr>
        <w:tab/>
      </w:r>
      <w:r w:rsidR="00111117">
        <w:rPr>
          <w:sz w:val="22"/>
          <w:szCs w:val="18"/>
        </w:rPr>
        <w:tab/>
      </w:r>
      <w:r w:rsidRPr="00111117">
        <w:rPr>
          <w:sz w:val="22"/>
          <w:szCs w:val="18"/>
        </w:rPr>
        <w:t>Assinatura da Chefia Imediata</w:t>
      </w:r>
      <w:r w:rsidR="002F3758" w:rsidRPr="00111117">
        <w:rPr>
          <w:sz w:val="22"/>
          <w:szCs w:val="18"/>
        </w:rPr>
        <w:tab/>
      </w:r>
      <w:r w:rsidR="002F3758" w:rsidRPr="00111117">
        <w:rPr>
          <w:sz w:val="22"/>
          <w:szCs w:val="18"/>
        </w:rPr>
        <w:tab/>
      </w:r>
      <w:r w:rsidR="002F3758" w:rsidRPr="00111117">
        <w:rPr>
          <w:sz w:val="22"/>
          <w:szCs w:val="18"/>
        </w:rPr>
        <w:tab/>
      </w:r>
      <w:r w:rsidR="00111117">
        <w:rPr>
          <w:sz w:val="22"/>
          <w:szCs w:val="18"/>
        </w:rPr>
        <w:tab/>
      </w:r>
      <w:r w:rsidR="00111117">
        <w:rPr>
          <w:sz w:val="22"/>
          <w:szCs w:val="18"/>
        </w:rPr>
        <w:tab/>
      </w:r>
      <w:r w:rsidR="002F3758" w:rsidRPr="00111117">
        <w:rPr>
          <w:sz w:val="22"/>
          <w:szCs w:val="18"/>
        </w:rPr>
        <w:t>Assinatura do Secretário</w:t>
      </w:r>
    </w:p>
    <w:p w:rsidR="002B6499" w:rsidRPr="007248E7" w:rsidRDefault="002B6499" w:rsidP="002F3758">
      <w:pPr>
        <w:jc w:val="both"/>
        <w:rPr>
          <w:sz w:val="22"/>
          <w:szCs w:val="20"/>
        </w:rPr>
      </w:pPr>
      <w:r w:rsidRPr="007248E7">
        <w:rPr>
          <w:b/>
          <w:bCs/>
          <w:color w:val="171617"/>
          <w:sz w:val="22"/>
          <w:szCs w:val="20"/>
        </w:rPr>
        <w:t xml:space="preserve">HORÁRIOS DE ENTRADA E SAÍDA </w:t>
      </w:r>
      <w:r w:rsidRPr="007248E7">
        <w:rPr>
          <w:sz w:val="22"/>
          <w:szCs w:val="20"/>
        </w:rPr>
        <w:t>Os horários de entrada deverão ser inseridos</w:t>
      </w:r>
      <w:r w:rsidRPr="007248E7">
        <w:rPr>
          <w:b/>
          <w:sz w:val="22"/>
          <w:szCs w:val="20"/>
        </w:rPr>
        <w:t xml:space="preserve"> no FORMATO 24h</w:t>
      </w:r>
      <w:r w:rsidRPr="007248E7">
        <w:rPr>
          <w:sz w:val="22"/>
          <w:szCs w:val="20"/>
        </w:rPr>
        <w:t>.</w:t>
      </w:r>
    </w:p>
    <w:p w:rsidR="007248E7" w:rsidRDefault="007248E7" w:rsidP="0043368A">
      <w:pPr>
        <w:pStyle w:val="dou-paragraph"/>
        <w:keepLines/>
        <w:suppressAutoHyphens/>
        <w:spacing w:before="0" w:beforeAutospacing="0" w:after="0" w:afterAutospacing="0"/>
        <w:contextualSpacing/>
        <w:jc w:val="both"/>
        <w:rPr>
          <w:sz w:val="22"/>
        </w:rPr>
      </w:pPr>
    </w:p>
    <w:p w:rsidR="0043368A" w:rsidRPr="007248E7" w:rsidRDefault="0043368A" w:rsidP="0043368A">
      <w:pPr>
        <w:pStyle w:val="dou-paragraph"/>
        <w:keepLines/>
        <w:suppressAutoHyphens/>
        <w:spacing w:before="0" w:beforeAutospacing="0" w:after="0" w:afterAutospacing="0"/>
        <w:contextualSpacing/>
        <w:jc w:val="both"/>
        <w:rPr>
          <w:sz w:val="22"/>
        </w:rPr>
      </w:pPr>
      <w:r w:rsidRPr="007248E7">
        <w:rPr>
          <w:sz w:val="22"/>
        </w:rPr>
        <w:t xml:space="preserve">Tais orientações deverão ser observadas pelos servidores públicos em exercício nos órgãos e entidades integrantes da Administração Pública Municipal direta, autárquica e fundações, efetivos, comissionados e dirigentes dos órgãos e entidades integrantes </w:t>
      </w:r>
      <w:proofErr w:type="gramStart"/>
      <w:r w:rsidRPr="007248E7">
        <w:rPr>
          <w:sz w:val="22"/>
        </w:rPr>
        <w:t>do Administração</w:t>
      </w:r>
      <w:proofErr w:type="gramEnd"/>
      <w:r w:rsidRPr="007248E7">
        <w:rPr>
          <w:sz w:val="22"/>
        </w:rPr>
        <w:t xml:space="preserve"> Pública Municipal.</w:t>
      </w:r>
    </w:p>
    <w:p w:rsidR="0043368A" w:rsidRPr="007248E7" w:rsidRDefault="0043368A" w:rsidP="0043368A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</w:p>
    <w:p w:rsidR="00AE59E4" w:rsidRPr="007248E7" w:rsidRDefault="00AE59E4" w:rsidP="00AE59E4">
      <w:pPr>
        <w:pStyle w:val="PargrafodaLista"/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Somente será permitida a execução de serviço extraordinário </w:t>
      </w:r>
      <w:r w:rsidRPr="007248E7">
        <w:rPr>
          <w:rFonts w:ascii="Times New Roman" w:hAnsi="Times New Roman"/>
          <w:b/>
          <w:szCs w:val="24"/>
        </w:rPr>
        <w:t>para atender a situações excepcionais e temporárias</w:t>
      </w:r>
      <w:r w:rsidRPr="007248E7">
        <w:rPr>
          <w:rFonts w:ascii="Times New Roman" w:hAnsi="Times New Roman"/>
          <w:szCs w:val="24"/>
        </w:rPr>
        <w:t xml:space="preserve">, </w:t>
      </w:r>
      <w:r w:rsidRPr="007248E7">
        <w:rPr>
          <w:rFonts w:ascii="Times New Roman" w:hAnsi="Times New Roman"/>
          <w:b/>
          <w:szCs w:val="24"/>
        </w:rPr>
        <w:t xml:space="preserve">respeitado o limite máximo de </w:t>
      </w:r>
      <w:proofErr w:type="gramStart"/>
      <w:r w:rsidRPr="007248E7">
        <w:rPr>
          <w:rFonts w:ascii="Times New Roman" w:hAnsi="Times New Roman"/>
          <w:b/>
          <w:szCs w:val="24"/>
        </w:rPr>
        <w:t>2</w:t>
      </w:r>
      <w:proofErr w:type="gramEnd"/>
      <w:r w:rsidRPr="007248E7">
        <w:rPr>
          <w:rFonts w:ascii="Times New Roman" w:hAnsi="Times New Roman"/>
          <w:b/>
          <w:szCs w:val="24"/>
        </w:rPr>
        <w:t xml:space="preserve"> (duas) horas diárias</w:t>
      </w:r>
      <w:r w:rsidRPr="007248E7">
        <w:rPr>
          <w:rFonts w:ascii="Times New Roman" w:hAnsi="Times New Roman"/>
          <w:szCs w:val="24"/>
        </w:rPr>
        <w:t>, podendo ser prorrogado por igual período se a necessidade pública assim o exigir.</w:t>
      </w:r>
    </w:p>
    <w:p w:rsidR="00AE59E4" w:rsidRPr="007248E7" w:rsidRDefault="00AE59E4" w:rsidP="00AE59E4">
      <w:pPr>
        <w:pStyle w:val="PargrafodaLista"/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A execução de serviço extraordinário somente poderá ser autorizada mediante a caracterização de atividade excepcional e de emergência, em decorrência: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I- de calamidade pública;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II- execução de serviços </w:t>
      </w:r>
      <w:r w:rsidRPr="007248E7">
        <w:rPr>
          <w:rFonts w:ascii="Times New Roman" w:hAnsi="Times New Roman"/>
          <w:i/>
          <w:szCs w:val="24"/>
        </w:rPr>
        <w:t>essencialmente transitórios</w:t>
      </w:r>
      <w:r w:rsidRPr="007248E7">
        <w:rPr>
          <w:rFonts w:ascii="Times New Roman" w:hAnsi="Times New Roman"/>
          <w:szCs w:val="24"/>
        </w:rPr>
        <w:t>;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III- na necessidade de implantação imediata de um novo serviço;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IV- na manutenção de serviços que possam ser prejudicados em decorrência de demissão ou exoneração de seus executantes;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V- em decorrência de fatos não previsíveis pela Administração;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VI- de relevante interesse da comunidade; </w:t>
      </w:r>
      <w:proofErr w:type="gramStart"/>
      <w:r w:rsidRPr="007248E7">
        <w:rPr>
          <w:rFonts w:ascii="Times New Roman" w:hAnsi="Times New Roman"/>
          <w:szCs w:val="24"/>
        </w:rPr>
        <w:t>e</w:t>
      </w:r>
      <w:proofErr w:type="gramEnd"/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VII- cuja inexecução poderá ocasionar prejuízo ou comprometer a segurança das pessoas, obras, serviços, equipamentos e outros bens públicos ou particulares.</w:t>
      </w:r>
    </w:p>
    <w:p w:rsidR="00AE59E4" w:rsidRPr="007248E7" w:rsidRDefault="00AE59E4" w:rsidP="00AE59E4">
      <w:pPr>
        <w:pStyle w:val="PargrafodaLista"/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Serão computadas como horas extraordinárias, com direito a compensação ou pagamento, aquelas previamente autorizadas e registradas em sistema eletrônico, cartão ponto, e ou registro manual da folha individual de freqüência, devidamente autorizada pelo Secretário ou Diretor-Presidente responsável pelo órgão de lotação do servidor, observada a jornada semanal do cargo. </w:t>
      </w:r>
    </w:p>
    <w:p w:rsidR="00AE59E4" w:rsidRPr="007248E7" w:rsidRDefault="00AE59E4" w:rsidP="00AE59E4">
      <w:pPr>
        <w:pStyle w:val="PargrafodaLista"/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O cômputo e o pagamento das horas extraordinárias se darão mediante a apresentação de documento que contenha as informações acima detalhadas, exigidas nos incisos do art. 3º do Decreto 6931/2016;</w:t>
      </w:r>
    </w:p>
    <w:p w:rsidR="00AE59E4" w:rsidRDefault="00AE59E4" w:rsidP="00AE59E4">
      <w:pPr>
        <w:pStyle w:val="PargrafodaLista"/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4"/>
          <w:shd w:val="clear" w:color="auto" w:fill="FFFFFF"/>
        </w:rPr>
      </w:pPr>
      <w:r w:rsidRPr="007248E7">
        <w:rPr>
          <w:rFonts w:ascii="Times New Roman" w:hAnsi="Times New Roman"/>
          <w:szCs w:val="24"/>
          <w:shd w:val="clear" w:color="auto" w:fill="FFFFFF"/>
        </w:rPr>
        <w:t>O servidor ocupante de cargo em comissão não faz jus ao pagamento de horas trabalhadas em regime de serviço extraordinário, mas tão somente à compensação de banco de horas (§</w:t>
      </w:r>
      <w:proofErr w:type="gramStart"/>
      <w:r w:rsidRPr="007248E7">
        <w:rPr>
          <w:rFonts w:ascii="Times New Roman" w:hAnsi="Times New Roman"/>
          <w:szCs w:val="24"/>
          <w:shd w:val="clear" w:color="auto" w:fill="FFFFFF"/>
        </w:rPr>
        <w:t>4, art.</w:t>
      </w:r>
      <w:proofErr w:type="gramEnd"/>
      <w:r w:rsidRPr="007248E7">
        <w:rPr>
          <w:rFonts w:ascii="Times New Roman" w:hAnsi="Times New Roman"/>
          <w:szCs w:val="24"/>
          <w:shd w:val="clear" w:color="auto" w:fill="FFFFFF"/>
        </w:rPr>
        <w:t xml:space="preserve"> 20-A da Lei 1305/91);</w:t>
      </w:r>
    </w:p>
    <w:p w:rsidR="007248E7" w:rsidRPr="007248E7" w:rsidRDefault="007248E7" w:rsidP="00AE59E4">
      <w:pPr>
        <w:pStyle w:val="PargrafodaLista"/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Poderão </w:t>
      </w:r>
      <w:r w:rsidRPr="007248E7">
        <w:rPr>
          <w:szCs w:val="24"/>
        </w:rPr>
        <w:t xml:space="preserve">ser </w:t>
      </w:r>
      <w:r w:rsidRPr="007248E7">
        <w:rPr>
          <w:i/>
          <w:szCs w:val="24"/>
        </w:rPr>
        <w:t>compensadas</w:t>
      </w:r>
      <w:r w:rsidRPr="007248E7">
        <w:rPr>
          <w:szCs w:val="24"/>
        </w:rPr>
        <w:t xml:space="preserve"> as horas laboradas a maior pelos Servidores Municipais de Gaspar, suas autarquias a fundações, desde que em seu total não ultrapassem o limite legal de 44 horas semanais. (art. 8º Lei 1491/94)</w:t>
      </w:r>
      <w:r w:rsidRPr="007248E7">
        <w:rPr>
          <w:color w:val="FF0000"/>
          <w:szCs w:val="24"/>
        </w:rPr>
        <w:t>;</w:t>
      </w:r>
    </w:p>
    <w:p w:rsidR="00AE59E4" w:rsidRPr="007248E7" w:rsidRDefault="00AE59E4" w:rsidP="00AE59E4">
      <w:pPr>
        <w:pStyle w:val="Ttulo2"/>
        <w:keepNext/>
        <w:keepLines/>
        <w:numPr>
          <w:ilvl w:val="0"/>
          <w:numId w:val="3"/>
        </w:numPr>
        <w:suppressAutoHyphens/>
        <w:spacing w:before="0" w:after="0" w:line="240" w:lineRule="auto"/>
        <w:ind w:left="0" w:firstLine="0"/>
        <w:contextualSpacing/>
        <w:jc w:val="both"/>
        <w:rPr>
          <w:b w:val="0"/>
          <w:color w:val="FF0000"/>
          <w:sz w:val="22"/>
          <w:szCs w:val="24"/>
        </w:rPr>
      </w:pPr>
      <w:r w:rsidRPr="007248E7">
        <w:rPr>
          <w:b w:val="0"/>
          <w:sz w:val="22"/>
          <w:szCs w:val="24"/>
          <w:shd w:val="clear" w:color="auto" w:fill="FFFFFF"/>
        </w:rPr>
        <w:t>A utilização do banco de horas dar-se-á, obrigatoriamente, mediante prévia e expressa autorização da chefia imediata, com aval do dirigente máximo do órgão ou entidade</w:t>
      </w:r>
      <w:r w:rsidRPr="007248E7">
        <w:rPr>
          <w:b w:val="0"/>
          <w:color w:val="FF0000"/>
          <w:sz w:val="22"/>
          <w:szCs w:val="24"/>
        </w:rPr>
        <w:t>;</w:t>
      </w:r>
    </w:p>
    <w:p w:rsidR="00AE59E4" w:rsidRPr="007248E7" w:rsidRDefault="00AE59E4" w:rsidP="00AE59E4">
      <w:pPr>
        <w:pStyle w:val="Ttulo2"/>
        <w:keepNext/>
        <w:keepLines/>
        <w:numPr>
          <w:ilvl w:val="0"/>
          <w:numId w:val="3"/>
        </w:numPr>
        <w:suppressAutoHyphens/>
        <w:spacing w:before="0" w:after="0" w:line="240" w:lineRule="auto"/>
        <w:ind w:left="0" w:firstLine="0"/>
        <w:contextualSpacing/>
        <w:jc w:val="both"/>
        <w:rPr>
          <w:b w:val="0"/>
          <w:sz w:val="22"/>
          <w:szCs w:val="24"/>
        </w:rPr>
      </w:pPr>
      <w:r w:rsidRPr="007248E7">
        <w:rPr>
          <w:b w:val="0"/>
          <w:sz w:val="22"/>
          <w:szCs w:val="24"/>
        </w:rPr>
        <w:t>Havendo horas excedentes ao limite legal (mais de 44 horas semanais) e opção pela compensação, somente as horas que excederem à carga-horária estabelecida pela Lei (44horas), poderão ser indenizadas a título de horas extras.</w:t>
      </w:r>
    </w:p>
    <w:p w:rsidR="00AE59E4" w:rsidRPr="007248E7" w:rsidRDefault="00AE59E4" w:rsidP="00AE59E4">
      <w:pPr>
        <w:pStyle w:val="PargrafodaLista"/>
        <w:keepLines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É proibida a realização de serviço extraordinário pelos servidores públicos municipais, do Poder Executivo, suas Autarquias e Fundações Públicas, que excedam as </w:t>
      </w:r>
      <w:proofErr w:type="gramStart"/>
      <w:r w:rsidRPr="007248E7">
        <w:rPr>
          <w:rFonts w:ascii="Times New Roman" w:hAnsi="Times New Roman"/>
          <w:szCs w:val="24"/>
        </w:rPr>
        <w:t>2</w:t>
      </w:r>
      <w:proofErr w:type="gramEnd"/>
      <w:r w:rsidRPr="007248E7">
        <w:rPr>
          <w:rFonts w:ascii="Times New Roman" w:hAnsi="Times New Roman"/>
          <w:szCs w:val="24"/>
        </w:rPr>
        <w:t>(duas) horas diárias, sem que haja prévia e expressa autorização do Secretário ou do Diretor-Presidente, mediante Portaria.</w:t>
      </w:r>
    </w:p>
    <w:p w:rsidR="00AE59E4" w:rsidRPr="007248E7" w:rsidRDefault="00AE59E4" w:rsidP="00AE59E4">
      <w:pPr>
        <w:pStyle w:val="PargrafodaLista"/>
        <w:keepLines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A solicitação para a execução de serviço extraordinário que exceda as </w:t>
      </w:r>
      <w:proofErr w:type="gramStart"/>
      <w:r w:rsidRPr="007248E7">
        <w:rPr>
          <w:rFonts w:ascii="Times New Roman" w:hAnsi="Times New Roman"/>
          <w:szCs w:val="24"/>
        </w:rPr>
        <w:t>2</w:t>
      </w:r>
      <w:proofErr w:type="gramEnd"/>
      <w:r w:rsidRPr="007248E7">
        <w:rPr>
          <w:rFonts w:ascii="Times New Roman" w:hAnsi="Times New Roman"/>
          <w:szCs w:val="24"/>
        </w:rPr>
        <w:t xml:space="preserve"> (duas) horas diárias deverá ser preenchida previamente à sua execução, através de formulário próprio, pelo Superintendente, Diretor-Geral ou Diretor de sua unidade administrativa e encaminhada ao Secretário ou Diretor-Presidente e conterá as seguintes informações: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I - justificativa para o exercício de atividade de natureza excepcional ou emergencial;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II - indicação </w:t>
      </w:r>
      <w:r w:rsidRPr="007248E7">
        <w:rPr>
          <w:rFonts w:ascii="Times New Roman" w:hAnsi="Times New Roman"/>
          <w:b/>
          <w:szCs w:val="24"/>
        </w:rPr>
        <w:t>do nome e cargo do servidor</w:t>
      </w:r>
      <w:r w:rsidRPr="007248E7">
        <w:rPr>
          <w:rFonts w:ascii="Times New Roman" w:hAnsi="Times New Roman"/>
          <w:szCs w:val="24"/>
        </w:rPr>
        <w:t xml:space="preserve">, </w:t>
      </w:r>
      <w:r w:rsidRPr="007248E7">
        <w:rPr>
          <w:rFonts w:ascii="Times New Roman" w:hAnsi="Times New Roman"/>
          <w:b/>
          <w:szCs w:val="24"/>
        </w:rPr>
        <w:t>espécie de serviço a ser realizado</w:t>
      </w:r>
      <w:r w:rsidRPr="007248E7">
        <w:rPr>
          <w:rFonts w:ascii="Times New Roman" w:hAnsi="Times New Roman"/>
          <w:szCs w:val="24"/>
        </w:rPr>
        <w:t xml:space="preserve">, no </w:t>
      </w:r>
      <w:r w:rsidRPr="007248E7">
        <w:rPr>
          <w:rFonts w:ascii="Times New Roman" w:hAnsi="Times New Roman"/>
          <w:b/>
          <w:szCs w:val="24"/>
        </w:rPr>
        <w:t>período e turno de execução e o número de horas extras a serem autorizadas</w:t>
      </w:r>
      <w:r w:rsidRPr="007248E7">
        <w:rPr>
          <w:rFonts w:ascii="Times New Roman" w:hAnsi="Times New Roman"/>
          <w:szCs w:val="24"/>
        </w:rPr>
        <w:t>; e</w:t>
      </w:r>
      <w:r w:rsidRPr="007248E7">
        <w:rPr>
          <w:rFonts w:ascii="Times New Roman" w:hAnsi="Times New Roman"/>
          <w:szCs w:val="24"/>
        </w:rPr>
        <w:br/>
        <w:t>III - Demonstração da impossibilidade ou inconveniência de os serviços descritos serem prestados ao longo da jornada ordinária dos servidores.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 xml:space="preserve">As horas de trabalho registradas em desconformidade com tais orientações e normativos vigentes não serão computadas, cabendo aos dirigentes </w:t>
      </w:r>
      <w:proofErr w:type="gramStart"/>
      <w:r w:rsidRPr="007248E7">
        <w:rPr>
          <w:rFonts w:ascii="Times New Roman" w:hAnsi="Times New Roman"/>
          <w:szCs w:val="24"/>
        </w:rPr>
        <w:t>a</w:t>
      </w:r>
      <w:proofErr w:type="gramEnd"/>
      <w:r w:rsidRPr="007248E7">
        <w:rPr>
          <w:rFonts w:ascii="Times New Roman" w:hAnsi="Times New Roman"/>
          <w:szCs w:val="24"/>
        </w:rPr>
        <w:t xml:space="preserve"> adoção das medidas cabíveis à sua adequação.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Na ocorrência de irregularidade na autorização ou execução de serviço extraordinário deverá ser providenciada a imediata instauração de sindicância ou processo administrativo disciplinar.</w:t>
      </w:r>
    </w:p>
    <w:p w:rsidR="00AE59E4" w:rsidRPr="007248E7" w:rsidRDefault="00AE59E4" w:rsidP="00AE59E4">
      <w:pPr>
        <w:pStyle w:val="PargrafodaLista"/>
        <w:keepLines/>
        <w:suppressAutoHyphens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248E7">
        <w:rPr>
          <w:rFonts w:ascii="Times New Roman" w:hAnsi="Times New Roman"/>
          <w:szCs w:val="24"/>
        </w:rPr>
        <w:t>Recomendamos a leitura atenta dos normativos vigentes</w:t>
      </w:r>
      <w:r w:rsidR="007248E7">
        <w:rPr>
          <w:rFonts w:ascii="Times New Roman" w:hAnsi="Times New Roman"/>
          <w:szCs w:val="24"/>
        </w:rPr>
        <w:t>!</w:t>
      </w:r>
    </w:p>
    <w:sectPr w:rsidR="00AE59E4" w:rsidRPr="007248E7" w:rsidSect="004F1E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C3" w:rsidRDefault="00DF54C3" w:rsidP="005F348F">
      <w:r>
        <w:separator/>
      </w:r>
    </w:p>
  </w:endnote>
  <w:endnote w:type="continuationSeparator" w:id="0">
    <w:p w:rsidR="00DF54C3" w:rsidRDefault="00DF54C3" w:rsidP="005F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C3" w:rsidRDefault="00DF54C3" w:rsidP="005F348F">
      <w:r>
        <w:separator/>
      </w:r>
    </w:p>
  </w:footnote>
  <w:footnote w:type="continuationSeparator" w:id="0">
    <w:p w:rsidR="00DF54C3" w:rsidRDefault="00DF54C3" w:rsidP="005F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30F"/>
    <w:multiLevelType w:val="hybridMultilevel"/>
    <w:tmpl w:val="5E208F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92B"/>
    <w:multiLevelType w:val="multilevel"/>
    <w:tmpl w:val="416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B5958"/>
    <w:multiLevelType w:val="multilevel"/>
    <w:tmpl w:val="B502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D326D"/>
    <w:multiLevelType w:val="hybridMultilevel"/>
    <w:tmpl w:val="5CE67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241A"/>
    <w:rsid w:val="00013ADC"/>
    <w:rsid w:val="0003196F"/>
    <w:rsid w:val="00036A73"/>
    <w:rsid w:val="000A538E"/>
    <w:rsid w:val="000B2874"/>
    <w:rsid w:val="000B576C"/>
    <w:rsid w:val="000C3C18"/>
    <w:rsid w:val="000D1AB7"/>
    <w:rsid w:val="000E3C23"/>
    <w:rsid w:val="000F01C5"/>
    <w:rsid w:val="000F15B5"/>
    <w:rsid w:val="00103A95"/>
    <w:rsid w:val="00111117"/>
    <w:rsid w:val="00115D5C"/>
    <w:rsid w:val="00130BEE"/>
    <w:rsid w:val="0013168F"/>
    <w:rsid w:val="001364BB"/>
    <w:rsid w:val="001463AE"/>
    <w:rsid w:val="00167BD1"/>
    <w:rsid w:val="00171BA3"/>
    <w:rsid w:val="00176842"/>
    <w:rsid w:val="001955C5"/>
    <w:rsid w:val="001A0078"/>
    <w:rsid w:val="001A17CE"/>
    <w:rsid w:val="001C7D8A"/>
    <w:rsid w:val="001D7EED"/>
    <w:rsid w:val="0020719A"/>
    <w:rsid w:val="00211E4F"/>
    <w:rsid w:val="002159D0"/>
    <w:rsid w:val="00256FFB"/>
    <w:rsid w:val="00267C7A"/>
    <w:rsid w:val="00272D50"/>
    <w:rsid w:val="002B6499"/>
    <w:rsid w:val="002C1012"/>
    <w:rsid w:val="002D0963"/>
    <w:rsid w:val="002E4C12"/>
    <w:rsid w:val="002F0E25"/>
    <w:rsid w:val="002F3758"/>
    <w:rsid w:val="002F3EA7"/>
    <w:rsid w:val="003112F7"/>
    <w:rsid w:val="00322236"/>
    <w:rsid w:val="00336868"/>
    <w:rsid w:val="0034358F"/>
    <w:rsid w:val="00363653"/>
    <w:rsid w:val="00380296"/>
    <w:rsid w:val="0039261E"/>
    <w:rsid w:val="003935EE"/>
    <w:rsid w:val="003B2563"/>
    <w:rsid w:val="003B6808"/>
    <w:rsid w:val="003B7BC5"/>
    <w:rsid w:val="003B7C46"/>
    <w:rsid w:val="003C6FDB"/>
    <w:rsid w:val="003D79D6"/>
    <w:rsid w:val="003E116B"/>
    <w:rsid w:val="0043368A"/>
    <w:rsid w:val="00443963"/>
    <w:rsid w:val="00454728"/>
    <w:rsid w:val="00483487"/>
    <w:rsid w:val="00490E9D"/>
    <w:rsid w:val="004B207C"/>
    <w:rsid w:val="004F1E21"/>
    <w:rsid w:val="0050514C"/>
    <w:rsid w:val="005244A5"/>
    <w:rsid w:val="005B52DE"/>
    <w:rsid w:val="005B69B6"/>
    <w:rsid w:val="005C0FD7"/>
    <w:rsid w:val="005D10A4"/>
    <w:rsid w:val="005F348F"/>
    <w:rsid w:val="00601F96"/>
    <w:rsid w:val="00611131"/>
    <w:rsid w:val="0066526D"/>
    <w:rsid w:val="00670B97"/>
    <w:rsid w:val="00673E2B"/>
    <w:rsid w:val="00683632"/>
    <w:rsid w:val="006A4435"/>
    <w:rsid w:val="006B5911"/>
    <w:rsid w:val="006F6916"/>
    <w:rsid w:val="00704245"/>
    <w:rsid w:val="007248E7"/>
    <w:rsid w:val="007513C5"/>
    <w:rsid w:val="0077725E"/>
    <w:rsid w:val="0078332E"/>
    <w:rsid w:val="007B4FE6"/>
    <w:rsid w:val="007C3AF1"/>
    <w:rsid w:val="007C7EC8"/>
    <w:rsid w:val="007E06F0"/>
    <w:rsid w:val="007E221F"/>
    <w:rsid w:val="007F505C"/>
    <w:rsid w:val="008111AB"/>
    <w:rsid w:val="00812DF2"/>
    <w:rsid w:val="00815008"/>
    <w:rsid w:val="008203F3"/>
    <w:rsid w:val="0082241A"/>
    <w:rsid w:val="00824F90"/>
    <w:rsid w:val="008312FB"/>
    <w:rsid w:val="00845AA5"/>
    <w:rsid w:val="00863DF8"/>
    <w:rsid w:val="00871DC0"/>
    <w:rsid w:val="00877E95"/>
    <w:rsid w:val="0089249E"/>
    <w:rsid w:val="008945B3"/>
    <w:rsid w:val="00894780"/>
    <w:rsid w:val="008B3FF6"/>
    <w:rsid w:val="008D1979"/>
    <w:rsid w:val="008D260E"/>
    <w:rsid w:val="008F065E"/>
    <w:rsid w:val="008F4010"/>
    <w:rsid w:val="00961243"/>
    <w:rsid w:val="00965BDE"/>
    <w:rsid w:val="00973CBF"/>
    <w:rsid w:val="00975F83"/>
    <w:rsid w:val="009770B1"/>
    <w:rsid w:val="00984B52"/>
    <w:rsid w:val="00990758"/>
    <w:rsid w:val="00994790"/>
    <w:rsid w:val="009B1EB1"/>
    <w:rsid w:val="009B7781"/>
    <w:rsid w:val="009D73F0"/>
    <w:rsid w:val="009F3FEE"/>
    <w:rsid w:val="009F544B"/>
    <w:rsid w:val="00A4575D"/>
    <w:rsid w:val="00A51FBA"/>
    <w:rsid w:val="00A542C9"/>
    <w:rsid w:val="00A65C17"/>
    <w:rsid w:val="00A82D36"/>
    <w:rsid w:val="00AC505E"/>
    <w:rsid w:val="00AC5ADD"/>
    <w:rsid w:val="00AE59E4"/>
    <w:rsid w:val="00B031A3"/>
    <w:rsid w:val="00B1215E"/>
    <w:rsid w:val="00B24575"/>
    <w:rsid w:val="00B41D56"/>
    <w:rsid w:val="00B66981"/>
    <w:rsid w:val="00B67F97"/>
    <w:rsid w:val="00B927AA"/>
    <w:rsid w:val="00BC3ED9"/>
    <w:rsid w:val="00BE0657"/>
    <w:rsid w:val="00BE33F0"/>
    <w:rsid w:val="00BE55F3"/>
    <w:rsid w:val="00BE6BB5"/>
    <w:rsid w:val="00BF4390"/>
    <w:rsid w:val="00C155C9"/>
    <w:rsid w:val="00C26355"/>
    <w:rsid w:val="00C50569"/>
    <w:rsid w:val="00C61A62"/>
    <w:rsid w:val="00C62BD3"/>
    <w:rsid w:val="00C73DB9"/>
    <w:rsid w:val="00C749F0"/>
    <w:rsid w:val="00CA4638"/>
    <w:rsid w:val="00CA5ADA"/>
    <w:rsid w:val="00CB61CD"/>
    <w:rsid w:val="00CD3E70"/>
    <w:rsid w:val="00CD550A"/>
    <w:rsid w:val="00CD58C6"/>
    <w:rsid w:val="00CE3DEF"/>
    <w:rsid w:val="00D039BE"/>
    <w:rsid w:val="00D04B7E"/>
    <w:rsid w:val="00D6043B"/>
    <w:rsid w:val="00D65F6F"/>
    <w:rsid w:val="00D805AA"/>
    <w:rsid w:val="00DA2144"/>
    <w:rsid w:val="00DA3E73"/>
    <w:rsid w:val="00DB436E"/>
    <w:rsid w:val="00DC1AAA"/>
    <w:rsid w:val="00DD1B61"/>
    <w:rsid w:val="00DF54C3"/>
    <w:rsid w:val="00DF63A8"/>
    <w:rsid w:val="00E0380D"/>
    <w:rsid w:val="00E10105"/>
    <w:rsid w:val="00E1374F"/>
    <w:rsid w:val="00E649D8"/>
    <w:rsid w:val="00E660A7"/>
    <w:rsid w:val="00E73565"/>
    <w:rsid w:val="00E85C54"/>
    <w:rsid w:val="00EA196A"/>
    <w:rsid w:val="00EC0DFA"/>
    <w:rsid w:val="00F34211"/>
    <w:rsid w:val="00F42C19"/>
    <w:rsid w:val="00F6553A"/>
    <w:rsid w:val="00F75B8B"/>
    <w:rsid w:val="00F7622B"/>
    <w:rsid w:val="00F76E17"/>
    <w:rsid w:val="00F84AFF"/>
    <w:rsid w:val="00F866AF"/>
    <w:rsid w:val="00F97260"/>
    <w:rsid w:val="00FB5CFE"/>
    <w:rsid w:val="00FE0563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A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2B6499"/>
    <w:pPr>
      <w:spacing w:before="690" w:after="225" w:line="450" w:lineRule="atLeast"/>
      <w:outlineLvl w:val="1"/>
    </w:pPr>
    <w:rPr>
      <w:b/>
      <w:bCs/>
      <w:color w:val="171617"/>
      <w:sz w:val="33"/>
      <w:szCs w:val="33"/>
    </w:rPr>
  </w:style>
  <w:style w:type="paragraph" w:styleId="Ttulo3">
    <w:name w:val="heading 3"/>
    <w:basedOn w:val="Normal"/>
    <w:link w:val="Ttulo3Char"/>
    <w:uiPriority w:val="9"/>
    <w:qFormat/>
    <w:rsid w:val="002B6499"/>
    <w:pPr>
      <w:spacing w:before="570" w:after="120" w:line="390" w:lineRule="atLeast"/>
      <w:outlineLvl w:val="2"/>
    </w:pPr>
    <w:rPr>
      <w:b/>
      <w:bCs/>
      <w:color w:val="171617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24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5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56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3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5F34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348F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44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44A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2B6499"/>
    <w:rPr>
      <w:rFonts w:ascii="Times New Roman" w:eastAsia="Times New Roman" w:hAnsi="Times New Roman"/>
      <w:b/>
      <w:bCs/>
      <w:color w:val="171617"/>
      <w:sz w:val="33"/>
      <w:szCs w:val="33"/>
    </w:rPr>
  </w:style>
  <w:style w:type="character" w:customStyle="1" w:styleId="Ttulo3Char">
    <w:name w:val="Título 3 Char"/>
    <w:basedOn w:val="Fontepargpadro"/>
    <w:link w:val="Ttulo3"/>
    <w:uiPriority w:val="9"/>
    <w:rsid w:val="002B6499"/>
    <w:rPr>
      <w:rFonts w:ascii="Times New Roman" w:eastAsia="Times New Roman" w:hAnsi="Times New Roman"/>
      <w:b/>
      <w:bCs/>
      <w:color w:val="171617"/>
      <w:sz w:val="29"/>
      <w:szCs w:val="29"/>
    </w:rPr>
  </w:style>
  <w:style w:type="character" w:styleId="Hyperlink">
    <w:name w:val="Hyperlink"/>
    <w:basedOn w:val="Fontepargpadro"/>
    <w:uiPriority w:val="99"/>
    <w:semiHidden/>
    <w:unhideWhenUsed/>
    <w:rsid w:val="002B6499"/>
    <w:rPr>
      <w:strike w:val="0"/>
      <w:dstrike w:val="0"/>
      <w:color w:val="171617"/>
      <w:u w:val="none"/>
      <w:effect w:val="none"/>
    </w:rPr>
  </w:style>
  <w:style w:type="character" w:styleId="Forte">
    <w:name w:val="Strong"/>
    <w:basedOn w:val="Fontepargpadro"/>
    <w:uiPriority w:val="22"/>
    <w:qFormat/>
    <w:rsid w:val="002B6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6499"/>
    <w:pPr>
      <w:spacing w:before="100" w:beforeAutospacing="1" w:after="390"/>
    </w:pPr>
  </w:style>
  <w:style w:type="paragraph" w:styleId="PargrafodaLista">
    <w:name w:val="List Paragraph"/>
    <w:basedOn w:val="Normal"/>
    <w:uiPriority w:val="34"/>
    <w:qFormat/>
    <w:rsid w:val="002B6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u-paragraph">
    <w:name w:val="dou-paragraph"/>
    <w:basedOn w:val="Normal"/>
    <w:rsid w:val="004336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412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008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65B508-BF96-4A87-B9FA-B7CC36C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auxponto</dc:creator>
  <cp:lastModifiedBy>Marcos Ludwig</cp:lastModifiedBy>
  <cp:revision>2</cp:revision>
  <cp:lastPrinted>2019-08-19T19:35:00Z</cp:lastPrinted>
  <dcterms:created xsi:type="dcterms:W3CDTF">2023-09-19T14:40:00Z</dcterms:created>
  <dcterms:modified xsi:type="dcterms:W3CDTF">2023-09-19T14:40:00Z</dcterms:modified>
</cp:coreProperties>
</file>